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0" w:rsidRPr="00ED6597" w:rsidRDefault="007A6486" w:rsidP="00571D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-330200</wp:posOffset>
            </wp:positionV>
            <wp:extent cx="857250" cy="1197610"/>
            <wp:effectExtent l="19050" t="0" r="0" b="0"/>
            <wp:wrapThrough wrapText="bothSides">
              <wp:wrapPolygon edited="0">
                <wp:start x="9120" y="0"/>
                <wp:lineTo x="960" y="687"/>
                <wp:lineTo x="-480" y="9620"/>
                <wp:lineTo x="480" y="19928"/>
                <wp:lineTo x="2400" y="20959"/>
                <wp:lineTo x="18720" y="20959"/>
                <wp:lineTo x="20160" y="20959"/>
                <wp:lineTo x="20640" y="18554"/>
                <wp:lineTo x="20640" y="16492"/>
                <wp:lineTo x="21120" y="13400"/>
                <wp:lineTo x="21120" y="10995"/>
                <wp:lineTo x="21600" y="10995"/>
                <wp:lineTo x="21120" y="9277"/>
                <wp:lineTo x="19680" y="5497"/>
                <wp:lineTo x="20640" y="3779"/>
                <wp:lineTo x="17280" y="687"/>
                <wp:lineTo x="12000" y="0"/>
                <wp:lineTo x="9120" y="0"/>
              </wp:wrapPolygon>
            </wp:wrapThrough>
            <wp:docPr id="1" name="Imagen 2" descr="C:\Users\Servidor\Downloads\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\Downloads\Escud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D30" w:rsidRPr="00571D30">
        <w:rPr>
          <w:b/>
          <w:sz w:val="28"/>
          <w:szCs w:val="28"/>
        </w:rPr>
        <w:t>VERSIÓN PÚBLICA FICHA CURRICULAR</w:t>
      </w:r>
    </w:p>
    <w:p w:rsidR="00571D30" w:rsidRPr="00ED6597" w:rsidRDefault="007A6486" w:rsidP="00571D30">
      <w:pPr>
        <w:jc w:val="center"/>
        <w:rPr>
          <w:b/>
          <w:sz w:val="28"/>
          <w:szCs w:val="28"/>
        </w:rPr>
      </w:pPr>
      <w:r w:rsidRPr="007A6486">
        <w:rPr>
          <w:b/>
          <w:sz w:val="28"/>
          <w:szCs w:val="28"/>
        </w:rPr>
        <w:t xml:space="preserve"> </w:t>
      </w:r>
      <w:r w:rsidR="00D24833">
        <w:rPr>
          <w:b/>
          <w:sz w:val="28"/>
          <w:szCs w:val="28"/>
        </w:rPr>
        <w:t xml:space="preserve">I. </w:t>
      </w:r>
      <w:r w:rsidR="00571D30" w:rsidRPr="00ED6597">
        <w:rPr>
          <w:b/>
          <w:sz w:val="28"/>
          <w:szCs w:val="28"/>
        </w:rPr>
        <w:t>DATOS GENERALES</w:t>
      </w:r>
    </w:p>
    <w:p w:rsidR="00571D30" w:rsidRDefault="008E66BC" w:rsidP="00571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Cargo de Confianza Nivel 3</w:t>
      </w:r>
    </w:p>
    <w:p w:rsidR="007A6486" w:rsidRDefault="007A6486" w:rsidP="00571D30">
      <w:pPr>
        <w:jc w:val="center"/>
        <w:rPr>
          <w:b/>
          <w:sz w:val="28"/>
          <w:szCs w:val="28"/>
        </w:rPr>
      </w:pPr>
    </w:p>
    <w:p w:rsidR="00E90CCC" w:rsidRDefault="00E90CCC" w:rsidP="00571D30">
      <w:pPr>
        <w:jc w:val="center"/>
        <w:rPr>
          <w:b/>
          <w:sz w:val="28"/>
          <w:szCs w:val="28"/>
        </w:rPr>
      </w:pPr>
    </w:p>
    <w:tbl>
      <w:tblPr>
        <w:tblW w:w="1022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480"/>
        <w:gridCol w:w="7742"/>
      </w:tblGrid>
      <w:tr w:rsidR="00984F27" w:rsidRPr="00984F27" w:rsidTr="00984F27">
        <w:trPr>
          <w:trHeight w:val="375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84F27" w:rsidRDefault="00984F27" w:rsidP="00B610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984F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Nombre: </w:t>
            </w:r>
            <w:r w:rsidR="008A28A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Fabián Márquez Orozco</w:t>
            </w:r>
            <w:r w:rsidR="006B08C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984F27" w:rsidRPr="00984F27" w:rsidTr="00984F2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984F27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Cargo actual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910E7D" w:rsidP="0058327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Director</w:t>
            </w:r>
            <w:r w:rsidR="00D6324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 xml:space="preserve"> de Obras Publicas</w:t>
            </w:r>
          </w:p>
        </w:tc>
      </w:tr>
      <w:tr w:rsidR="00984F27" w:rsidRPr="00984F27" w:rsidTr="00984F2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984F27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Fecha de alta en el cargo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6C7206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2021 - 2024</w:t>
            </w:r>
          </w:p>
        </w:tc>
      </w:tr>
      <w:tr w:rsidR="00984F27" w:rsidRPr="00984F27" w:rsidTr="00984F2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984F27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Teléfono: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D95B9E" w:rsidP="008A28A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(347) 788 </w:t>
            </w:r>
            <w:r w:rsidR="008A28A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4027</w:t>
            </w:r>
          </w:p>
        </w:tc>
      </w:tr>
      <w:tr w:rsidR="00984F27" w:rsidRPr="00984F27" w:rsidTr="00984F2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984F27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CF1C8A" w:rsidP="008A28A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es-MX" w:eastAsia="es-MX"/>
              </w:rPr>
            </w:pPr>
            <w:hyperlink r:id="rId8" w:history="1">
              <w:r w:rsidR="008A28AF" w:rsidRPr="00EB7CA3">
                <w:rPr>
                  <w:rStyle w:val="Hipervnculo"/>
                  <w:rFonts w:eastAsia="Times New Roman" w:cstheme="minorHAnsi"/>
                  <w:b/>
                  <w:bCs/>
                  <w:lang w:eastAsia="es-MX"/>
                </w:rPr>
                <w:t>obraspublicas@sanmiguelelalto.gob.mx</w:t>
              </w:r>
            </w:hyperlink>
          </w:p>
        </w:tc>
      </w:tr>
      <w:tr w:rsidR="00984F27" w:rsidRPr="00984F27" w:rsidTr="00984F2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F27" w:rsidRPr="00934950" w:rsidRDefault="00984F27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Dirección: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F27" w:rsidRPr="008A28AF" w:rsidRDefault="008A28AF" w:rsidP="002C162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8A28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Nicolás Bravo #106, C.P: 47140</w:t>
            </w:r>
            <w:r w:rsidR="00D95B9E" w:rsidRPr="008A28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E11E3F" w:rsidRPr="008A28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Col Centro San Miguel El Alto</w:t>
            </w:r>
            <w:r w:rsidR="004B75B9" w:rsidRPr="008A28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#4, C.P: 47140</w:t>
            </w:r>
          </w:p>
        </w:tc>
      </w:tr>
      <w:tr w:rsidR="00984F27" w:rsidRPr="00984F27" w:rsidTr="00984F2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984F27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Nacionalidad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7" w:rsidRPr="00934950" w:rsidRDefault="00984F27" w:rsidP="00984F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93495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Mexicana</w:t>
            </w:r>
          </w:p>
        </w:tc>
      </w:tr>
    </w:tbl>
    <w:p w:rsidR="00571D30" w:rsidRPr="008E0AB7" w:rsidRDefault="00571D30" w:rsidP="00571D30">
      <w:pPr>
        <w:jc w:val="center"/>
        <w:rPr>
          <w:b/>
          <w:sz w:val="20"/>
          <w:szCs w:val="20"/>
        </w:rPr>
      </w:pPr>
    </w:p>
    <w:p w:rsidR="00583276" w:rsidRDefault="00CF1C8A" w:rsidP="00571D3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w:pict>
          <v:rect id="_x0000_s1027" style="position:absolute;left:0;text-align:left;margin-left:12.25pt;margin-top:8.6pt;width:510.4pt;height:32.8pt;z-index:251658240;mso-position-horizontal-relative:text;mso-position-vertical-relative:text">
            <v:fill opacity="0"/>
          </v:rect>
        </w:pict>
      </w:r>
    </w:p>
    <w:p w:rsidR="008E0AB7" w:rsidRDefault="00571D30" w:rsidP="00571D30">
      <w:pPr>
        <w:jc w:val="center"/>
        <w:rPr>
          <w:b/>
          <w:sz w:val="20"/>
          <w:szCs w:val="20"/>
        </w:rPr>
      </w:pPr>
      <w:r w:rsidRPr="008E0AB7">
        <w:rPr>
          <w:b/>
          <w:sz w:val="20"/>
          <w:szCs w:val="20"/>
        </w:rPr>
        <w:t xml:space="preserve">II. ÚLTIMO GRADO DE ESTUDIOS                                                                                                                                     </w:t>
      </w:r>
      <w:r w:rsidR="008A28AF">
        <w:rPr>
          <w:b/>
          <w:sz w:val="20"/>
          <w:szCs w:val="20"/>
        </w:rPr>
        <w:t>Arquitectura</w:t>
      </w:r>
    </w:p>
    <w:p w:rsidR="00583276" w:rsidRPr="008E0AB7" w:rsidRDefault="00583276" w:rsidP="00571D30">
      <w:pPr>
        <w:jc w:val="center"/>
        <w:rPr>
          <w:b/>
          <w:sz w:val="20"/>
          <w:szCs w:val="20"/>
        </w:rPr>
      </w:pPr>
    </w:p>
    <w:p w:rsidR="00571D30" w:rsidRPr="00D63248" w:rsidRDefault="00571D30" w:rsidP="002D2058">
      <w:pPr>
        <w:jc w:val="center"/>
        <w:rPr>
          <w:b/>
          <w:sz w:val="20"/>
          <w:szCs w:val="20"/>
        </w:rPr>
      </w:pPr>
      <w:r w:rsidRPr="00D63248">
        <w:rPr>
          <w:b/>
          <w:sz w:val="20"/>
          <w:szCs w:val="20"/>
        </w:rPr>
        <w:t>III. FACULTADES Y/O ATRIBUCIONES</w:t>
      </w:r>
    </w:p>
    <w:p w:rsidR="00583276" w:rsidRPr="008E0AB7" w:rsidRDefault="00583276" w:rsidP="002D2058">
      <w:pPr>
        <w:jc w:val="center"/>
        <w:rPr>
          <w:sz w:val="20"/>
          <w:szCs w:val="20"/>
        </w:rPr>
      </w:pPr>
    </w:p>
    <w:p w:rsidR="00D63248" w:rsidRPr="00583276" w:rsidRDefault="00D63248" w:rsidP="00D63248">
      <w:pPr>
        <w:jc w:val="center"/>
        <w:rPr>
          <w:b/>
        </w:rPr>
      </w:pPr>
      <w:r w:rsidRPr="00583276">
        <w:rPr>
          <w:b/>
        </w:rPr>
        <w:t xml:space="preserve">REGLAMENTO </w:t>
      </w:r>
      <w:r>
        <w:rPr>
          <w:b/>
        </w:rPr>
        <w:t xml:space="preserve">ORGANICO </w:t>
      </w:r>
      <w:r w:rsidRPr="00583276">
        <w:rPr>
          <w:b/>
        </w:rPr>
        <w:t xml:space="preserve">DEL </w:t>
      </w:r>
      <w:r>
        <w:rPr>
          <w:b/>
        </w:rPr>
        <w:t xml:space="preserve">MUNICIPIO </w:t>
      </w:r>
      <w:r w:rsidRPr="00583276">
        <w:rPr>
          <w:b/>
        </w:rPr>
        <w:t>DE SAN MIGUEL  EL ALTO, JALISCO</w:t>
      </w:r>
      <w:r>
        <w:rPr>
          <w:b/>
        </w:rPr>
        <w:t>.</w:t>
      </w:r>
      <w:r w:rsidRPr="00583276">
        <w:rPr>
          <w:b/>
        </w:rPr>
        <w:t xml:space="preserve"> 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  <w:jc w:val="center"/>
        <w:rPr>
          <w:b/>
        </w:rPr>
      </w:pPr>
      <w:r w:rsidRPr="00D63248">
        <w:rPr>
          <w:b/>
        </w:rPr>
        <w:t>CAPÍTULO XII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  <w:jc w:val="center"/>
        <w:rPr>
          <w:b/>
        </w:rPr>
      </w:pPr>
      <w:r w:rsidRPr="00D63248">
        <w:rPr>
          <w:b/>
        </w:rPr>
        <w:t>Dirección General de Obras Públicas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CF6D90">
        <w:rPr>
          <w:b/>
        </w:rPr>
        <w:t>Artículo 118.</w:t>
      </w:r>
      <w:r w:rsidRPr="00D63248">
        <w:t xml:space="preserve"> Son atribuciones y obligaciones de la Dirección General de Obras Públicas: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I</w:t>
      </w:r>
      <w:r w:rsidRPr="00D63248">
        <w:t xml:space="preserve"> </w:t>
      </w:r>
      <w:r w:rsidRPr="00D63248">
        <w:t xml:space="preserve">.La planificación, proyección, </w:t>
      </w:r>
      <w:proofErr w:type="spellStart"/>
      <w:r w:rsidRPr="00D63248">
        <w:t>presupuestación</w:t>
      </w:r>
      <w:proofErr w:type="spellEnd"/>
      <w:r w:rsidRPr="00D63248">
        <w:t>,</w:t>
      </w:r>
      <w:r w:rsidRPr="00D63248">
        <w:t xml:space="preserve"> </w:t>
      </w:r>
      <w:r w:rsidRPr="00D63248">
        <w:t>dirección, ejecución, supervisión y en su caso, recepción y conclusión de todas las Obras Públicas que emprenda el Gobierno municipal, tanto directa como contratada, procurando el menor costo posible y la reducción de tiempo de realización sin perjuicio de la calidad de las obras;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II.</w:t>
      </w:r>
      <w:r w:rsidRPr="00D63248">
        <w:t xml:space="preserve"> </w:t>
      </w:r>
      <w:r w:rsidRPr="00D63248">
        <w:t>Observar en todas las actividades que emprenda, el Plan de Desarrollo Urbano del Municipio, y la declaratoria de reservas, usos y destinos de sus áreas y predios, de acuerdo al Código Urbano del Estado de Jalisco, al Reglamento de Zonificación municipal, y en general las Leyes Federales, Estatales y Reglamentos competentes, que regulen, directa o indirectamente la construcción y fundamentación de la obra pública;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III.</w:t>
      </w:r>
      <w:r w:rsidRPr="00D63248">
        <w:t xml:space="preserve"> </w:t>
      </w:r>
      <w:r w:rsidRPr="00D63248">
        <w:t xml:space="preserve">Organizar, dirigir y coordinar la inspección y vigilancia permanente en cuanto a la observación de las Leyes y Reglamentos Municipales en materia de construcción a efecto de que se le requiera y en su caso se levanten las actas de </w:t>
      </w:r>
      <w:proofErr w:type="gramStart"/>
      <w:r w:rsidRPr="00D63248">
        <w:t>infracción correspondientes</w:t>
      </w:r>
      <w:proofErr w:type="gramEnd"/>
      <w:r w:rsidRPr="00D63248">
        <w:t xml:space="preserve"> y su remisión inmediata al Departamento respectivo para la aplicación de las sanciones procedentes;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IV.</w:t>
      </w:r>
      <w:r w:rsidRPr="00D63248">
        <w:t xml:space="preserve"> </w:t>
      </w:r>
      <w:r w:rsidRPr="00D63248">
        <w:t>Solicitar la capacitación del personal que está a cargo de las labores de inspección y vigilancia de los ordenamientos legales en materia de construcción.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V.</w:t>
      </w:r>
      <w:r w:rsidRPr="00D63248">
        <w:t xml:space="preserve"> </w:t>
      </w:r>
      <w:r w:rsidRPr="00D63248">
        <w:t>Autorizar los alineamientos y números oficiales, expedir las licencias o permisos de construcción o en su caso negarlos conforme a derecho;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VI.</w:t>
      </w:r>
      <w:r w:rsidRPr="00D63248">
        <w:t xml:space="preserve"> </w:t>
      </w:r>
      <w:r w:rsidRPr="00D63248">
        <w:t>Expedir los permisos de demolición de construcciones que procedan y de conformidad a las leyes y reglamentos;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VII.</w:t>
      </w:r>
      <w:r w:rsidRPr="00D63248">
        <w:t xml:space="preserve"> </w:t>
      </w:r>
      <w:r w:rsidRPr="00D63248">
        <w:t>Detectar los asentamientos humanos irregulares, localizándolos y proyectándolos en planos específicos e intervenir como lo mandan las disposiciones legales en forma directa y/o coordinadamente con otras autoridades;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VIII.</w:t>
      </w:r>
      <w:r w:rsidRPr="00D63248">
        <w:t xml:space="preserve"> </w:t>
      </w:r>
      <w:r w:rsidRPr="00D63248">
        <w:t>Aplicar las sanciones que correspondan y en general tomar las medidas que se estimen necesarias para la regularización de las infracciones que se cometan a las leyes y reglamentos en materia de obra pública, construcción y desarrollo urbano;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IX.</w:t>
      </w:r>
      <w:r w:rsidRPr="00D63248">
        <w:t xml:space="preserve"> </w:t>
      </w:r>
      <w:r w:rsidRPr="00D63248">
        <w:t>Establecer un sistema adecuado para el control progresivo y organizado de la nomenclatura y la denominación de las calles y avenidas en el Municipio;</w:t>
      </w:r>
    </w:p>
    <w:p w:rsid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58"/>
        </w:tabs>
      </w:pPr>
      <w:r w:rsidRPr="00D63248">
        <w:t>X.</w:t>
      </w:r>
      <w:r w:rsidRPr="00D63248">
        <w:t xml:space="preserve"> </w:t>
      </w:r>
      <w:r w:rsidRPr="00D63248">
        <w:t>Coordinar y apoyar, ante una eventualidad, a las dependencias encargadas para la prestación de los Servicios Públicos Municipales en materia de Equipamiento y Mantenimiento,</w:t>
      </w:r>
      <w:r w:rsidRPr="00D63248">
        <w:t xml:space="preserve"> </w:t>
      </w:r>
      <w:r w:rsidRPr="00D63248">
        <w:t xml:space="preserve">Saneamiento </w:t>
      </w:r>
    </w:p>
    <w:p w:rsid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Ambiental y Emergencias Urbanas, Agua Potable, Alcantarillado y Alumbrado Público;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XI.</w:t>
      </w:r>
      <w:r w:rsidRPr="00D63248">
        <w:t xml:space="preserve"> </w:t>
      </w:r>
      <w:r w:rsidRPr="00D63248">
        <w:t>Coordinarse en todos los aspectos laborales, con la Oficialía Mayor Administrativa acerca del personal que labora en esta Dirección; además, de elaborar las propuestas de personal en su área;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XII.</w:t>
      </w:r>
      <w:r w:rsidRPr="00D63248">
        <w:t xml:space="preserve"> </w:t>
      </w:r>
      <w:r w:rsidRPr="00D63248">
        <w:t>Realizar los despachos de correspondencia oficial relacionada con la dirección;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XIII.</w:t>
      </w:r>
      <w:r w:rsidRPr="00D63248">
        <w:t xml:space="preserve"> </w:t>
      </w:r>
      <w:r w:rsidRPr="00D63248">
        <w:t>Establecer un sistema de control, uso adecuado y mantenimiento de vehículos a cargo de la dirección, además de administrar el equipo de maquinaria pesada;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XIV.</w:t>
      </w:r>
      <w:r w:rsidRPr="00D63248">
        <w:t xml:space="preserve"> </w:t>
      </w:r>
      <w:r w:rsidRPr="00D63248">
        <w:t>Coordinarse con el Organismo de Agua Potable del municipio para reparar las anomalías de las redes de agua potable y drenaje;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XV.</w:t>
      </w:r>
      <w:r w:rsidRPr="00D63248">
        <w:t xml:space="preserve"> </w:t>
      </w:r>
      <w:r w:rsidRPr="00D63248">
        <w:t>Coordinarse y hacer la supervisión y aplicación en conocimientos técnicos de las obras públicas;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XVI.</w:t>
      </w:r>
      <w:r w:rsidRPr="00D63248">
        <w:t xml:space="preserve"> </w:t>
      </w:r>
      <w:r w:rsidRPr="00D63248">
        <w:t>Autorizar y/o negar los permisos de control y orden territorial;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XVII.</w:t>
      </w:r>
      <w:r w:rsidRPr="00D63248">
        <w:t xml:space="preserve"> </w:t>
      </w:r>
      <w:r w:rsidRPr="00D63248">
        <w:t>En relación a la proveeduría de los diversos materiales y servicios, deberá presentar los tres diferentes presupuestos para la adquisición de los mismos para en su caso ser aprobada por el H. Ayuntamiento; y</w:t>
      </w:r>
    </w:p>
    <w:p w:rsidR="00D63248" w:rsidRPr="00D63248" w:rsidRDefault="00D63248" w:rsidP="00D6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8"/>
        </w:tabs>
      </w:pPr>
      <w:r w:rsidRPr="00D63248">
        <w:t>XVIII.</w:t>
      </w:r>
      <w:r w:rsidRPr="00D63248">
        <w:t xml:space="preserve"> </w:t>
      </w:r>
      <w:r w:rsidRPr="00D63248">
        <w:t>Las demás que el Presidente Municipal le asigne.</w:t>
      </w:r>
    </w:p>
    <w:p w:rsidR="004B75B9" w:rsidRDefault="004B75B9" w:rsidP="002833D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A28AF" w:rsidRDefault="008A28AF" w:rsidP="002833D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Arq. Fabián Márquez Orozco</w:t>
      </w:r>
    </w:p>
    <w:p w:rsidR="00571D30" w:rsidRPr="00910E7D" w:rsidRDefault="00571D30" w:rsidP="002833DB">
      <w:pPr>
        <w:jc w:val="center"/>
        <w:rPr>
          <w:rFonts w:ascii="Arial" w:hAnsi="Arial" w:cs="Arial"/>
          <w:b/>
        </w:rPr>
      </w:pPr>
      <w:r w:rsidRPr="00910E7D">
        <w:rPr>
          <w:rFonts w:ascii="Arial" w:hAnsi="Arial" w:cs="Arial"/>
          <w:b/>
        </w:rPr>
        <w:t>Nombre Completo</w:t>
      </w:r>
    </w:p>
    <w:p w:rsidR="00FD7BA5" w:rsidRPr="00583276" w:rsidRDefault="00FD7BA5" w:rsidP="002833DB">
      <w:pPr>
        <w:jc w:val="center"/>
        <w:rPr>
          <w:rFonts w:ascii="Arial" w:hAnsi="Arial" w:cs="Arial"/>
        </w:rPr>
      </w:pPr>
    </w:p>
    <w:p w:rsidR="00753618" w:rsidRPr="00583276" w:rsidRDefault="00571D30" w:rsidP="005305F1">
      <w:pPr>
        <w:ind w:left="-426"/>
        <w:jc w:val="both"/>
      </w:pPr>
      <w:r w:rsidRPr="00583276">
        <w:rPr>
          <w:rFonts w:ascii="Arial" w:hAnsi="Arial" w:cs="Arial"/>
        </w:rPr>
        <w:t>*Nota: Documento elaborado en aras de buenas prácticas en la materia, con el objeto de elevar el nivel de cumplimiento de las obligaciones y para la difusión de la información proactiva relativa a casos de interés público, de conformidad con los artículos 8, numeral 1, fracción I, inciso j), fracción IX, 25-Bis, numeral 1, de la Ley de Transparencia y Acceso a la Información Pública del Estado de Jalisco y sus Municipios.</w:t>
      </w:r>
    </w:p>
    <w:sectPr w:rsidR="00753618" w:rsidRPr="00583276" w:rsidSect="007A6486">
      <w:pgSz w:w="12240" w:h="15840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97" w:rsidRDefault="00023197" w:rsidP="00B467B6">
      <w:r>
        <w:separator/>
      </w:r>
    </w:p>
  </w:endnote>
  <w:endnote w:type="continuationSeparator" w:id="1">
    <w:p w:rsidR="00023197" w:rsidRDefault="00023197" w:rsidP="00B4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97" w:rsidRDefault="00023197" w:rsidP="00B467B6">
      <w:r>
        <w:separator/>
      </w:r>
    </w:p>
  </w:footnote>
  <w:footnote w:type="continuationSeparator" w:id="1">
    <w:p w:rsidR="00023197" w:rsidRDefault="00023197" w:rsidP="00B4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BD"/>
    <w:multiLevelType w:val="hybridMultilevel"/>
    <w:tmpl w:val="7C5414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CB6"/>
    <w:multiLevelType w:val="hybridMultilevel"/>
    <w:tmpl w:val="01DC92CC"/>
    <w:lvl w:ilvl="0" w:tplc="172E9806">
      <w:start w:val="1"/>
      <w:numFmt w:val="upperRoman"/>
      <w:lvlText w:val="%1."/>
      <w:lvlJc w:val="left"/>
      <w:pPr>
        <w:ind w:left="504" w:hanging="187"/>
      </w:pPr>
      <w:rPr>
        <w:rFonts w:ascii="Arial MT" w:eastAsia="Arial MT" w:hAnsi="Arial MT" w:cs="Arial MT" w:hint="default"/>
        <w:w w:val="88"/>
        <w:sz w:val="24"/>
        <w:szCs w:val="24"/>
        <w:lang w:val="es-ES" w:eastAsia="en-US" w:bidi="ar-SA"/>
      </w:rPr>
    </w:lvl>
    <w:lvl w:ilvl="1" w:tplc="AE86C002">
      <w:numFmt w:val="bullet"/>
      <w:lvlText w:val="•"/>
      <w:lvlJc w:val="left"/>
      <w:pPr>
        <w:ind w:left="960" w:hanging="187"/>
      </w:pPr>
      <w:rPr>
        <w:rFonts w:hint="default"/>
        <w:lang w:val="es-ES" w:eastAsia="en-US" w:bidi="ar-SA"/>
      </w:rPr>
    </w:lvl>
    <w:lvl w:ilvl="2" w:tplc="C6AA00FA">
      <w:numFmt w:val="bullet"/>
      <w:lvlText w:val="•"/>
      <w:lvlJc w:val="left"/>
      <w:pPr>
        <w:ind w:left="1420" w:hanging="187"/>
      </w:pPr>
      <w:rPr>
        <w:rFonts w:hint="default"/>
        <w:lang w:val="es-ES" w:eastAsia="en-US" w:bidi="ar-SA"/>
      </w:rPr>
    </w:lvl>
    <w:lvl w:ilvl="3" w:tplc="D06074BE">
      <w:numFmt w:val="bullet"/>
      <w:lvlText w:val="•"/>
      <w:lvlJc w:val="left"/>
      <w:pPr>
        <w:ind w:left="1880" w:hanging="187"/>
      </w:pPr>
      <w:rPr>
        <w:rFonts w:hint="default"/>
        <w:lang w:val="es-ES" w:eastAsia="en-US" w:bidi="ar-SA"/>
      </w:rPr>
    </w:lvl>
    <w:lvl w:ilvl="4" w:tplc="3A0E757C">
      <w:numFmt w:val="bullet"/>
      <w:lvlText w:val="•"/>
      <w:lvlJc w:val="left"/>
      <w:pPr>
        <w:ind w:left="2340" w:hanging="187"/>
      </w:pPr>
      <w:rPr>
        <w:rFonts w:hint="default"/>
        <w:lang w:val="es-ES" w:eastAsia="en-US" w:bidi="ar-SA"/>
      </w:rPr>
    </w:lvl>
    <w:lvl w:ilvl="5" w:tplc="88FA56CA">
      <w:numFmt w:val="bullet"/>
      <w:lvlText w:val="•"/>
      <w:lvlJc w:val="left"/>
      <w:pPr>
        <w:ind w:left="2801" w:hanging="187"/>
      </w:pPr>
      <w:rPr>
        <w:rFonts w:hint="default"/>
        <w:lang w:val="es-ES" w:eastAsia="en-US" w:bidi="ar-SA"/>
      </w:rPr>
    </w:lvl>
    <w:lvl w:ilvl="6" w:tplc="FF064050">
      <w:numFmt w:val="bullet"/>
      <w:lvlText w:val="•"/>
      <w:lvlJc w:val="left"/>
      <w:pPr>
        <w:ind w:left="3261" w:hanging="187"/>
      </w:pPr>
      <w:rPr>
        <w:rFonts w:hint="default"/>
        <w:lang w:val="es-ES" w:eastAsia="en-US" w:bidi="ar-SA"/>
      </w:rPr>
    </w:lvl>
    <w:lvl w:ilvl="7" w:tplc="ACC46038">
      <w:numFmt w:val="bullet"/>
      <w:lvlText w:val="•"/>
      <w:lvlJc w:val="left"/>
      <w:pPr>
        <w:ind w:left="3721" w:hanging="187"/>
      </w:pPr>
      <w:rPr>
        <w:rFonts w:hint="default"/>
        <w:lang w:val="es-ES" w:eastAsia="en-US" w:bidi="ar-SA"/>
      </w:rPr>
    </w:lvl>
    <w:lvl w:ilvl="8" w:tplc="B9AA4796">
      <w:numFmt w:val="bullet"/>
      <w:lvlText w:val="•"/>
      <w:lvlJc w:val="left"/>
      <w:pPr>
        <w:ind w:left="4181" w:hanging="187"/>
      </w:pPr>
      <w:rPr>
        <w:rFonts w:hint="default"/>
        <w:lang w:val="es-ES" w:eastAsia="en-US" w:bidi="ar-SA"/>
      </w:rPr>
    </w:lvl>
  </w:abstractNum>
  <w:abstractNum w:abstractNumId="2">
    <w:nsid w:val="1C680AF6"/>
    <w:multiLevelType w:val="hybridMultilevel"/>
    <w:tmpl w:val="58C4BF3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11DC8"/>
    <w:multiLevelType w:val="hybridMultilevel"/>
    <w:tmpl w:val="30B61760"/>
    <w:lvl w:ilvl="0" w:tplc="27647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25C4"/>
    <w:multiLevelType w:val="hybridMultilevel"/>
    <w:tmpl w:val="FEA813F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w w:val="88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6A7"/>
    <w:multiLevelType w:val="hybridMultilevel"/>
    <w:tmpl w:val="F71A68E0"/>
    <w:lvl w:ilvl="0" w:tplc="276473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04F43"/>
    <w:multiLevelType w:val="hybridMultilevel"/>
    <w:tmpl w:val="239EBB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612C"/>
    <w:multiLevelType w:val="hybridMultilevel"/>
    <w:tmpl w:val="7354D1D2"/>
    <w:lvl w:ilvl="0" w:tplc="C9B48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6E26"/>
    <w:multiLevelType w:val="hybridMultilevel"/>
    <w:tmpl w:val="E8A81F7C"/>
    <w:lvl w:ilvl="0" w:tplc="35AA0232">
      <w:start w:val="1"/>
      <w:numFmt w:val="upperRoman"/>
      <w:lvlText w:val="%1."/>
      <w:lvlJc w:val="left"/>
      <w:pPr>
        <w:ind w:left="1020" w:hanging="4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C12049A">
      <w:numFmt w:val="bullet"/>
      <w:lvlText w:val="•"/>
      <w:lvlJc w:val="left"/>
      <w:pPr>
        <w:ind w:left="1403" w:hanging="454"/>
      </w:pPr>
      <w:rPr>
        <w:rFonts w:hint="default"/>
        <w:lang w:val="es-ES" w:eastAsia="en-US" w:bidi="ar-SA"/>
      </w:rPr>
    </w:lvl>
    <w:lvl w:ilvl="2" w:tplc="E48A3A1E">
      <w:numFmt w:val="bullet"/>
      <w:lvlText w:val="•"/>
      <w:lvlJc w:val="left"/>
      <w:pPr>
        <w:ind w:left="1787" w:hanging="454"/>
      </w:pPr>
      <w:rPr>
        <w:rFonts w:hint="default"/>
        <w:lang w:val="es-ES" w:eastAsia="en-US" w:bidi="ar-SA"/>
      </w:rPr>
    </w:lvl>
    <w:lvl w:ilvl="3" w:tplc="E0DCE9FC">
      <w:numFmt w:val="bullet"/>
      <w:lvlText w:val="•"/>
      <w:lvlJc w:val="left"/>
      <w:pPr>
        <w:ind w:left="2171" w:hanging="454"/>
      </w:pPr>
      <w:rPr>
        <w:rFonts w:hint="default"/>
        <w:lang w:val="es-ES" w:eastAsia="en-US" w:bidi="ar-SA"/>
      </w:rPr>
    </w:lvl>
    <w:lvl w:ilvl="4" w:tplc="11B00CAA">
      <w:numFmt w:val="bullet"/>
      <w:lvlText w:val="•"/>
      <w:lvlJc w:val="left"/>
      <w:pPr>
        <w:ind w:left="2555" w:hanging="454"/>
      </w:pPr>
      <w:rPr>
        <w:rFonts w:hint="default"/>
        <w:lang w:val="es-ES" w:eastAsia="en-US" w:bidi="ar-SA"/>
      </w:rPr>
    </w:lvl>
    <w:lvl w:ilvl="5" w:tplc="195AF068">
      <w:numFmt w:val="bullet"/>
      <w:lvlText w:val="•"/>
      <w:lvlJc w:val="left"/>
      <w:pPr>
        <w:ind w:left="2939" w:hanging="454"/>
      </w:pPr>
      <w:rPr>
        <w:rFonts w:hint="default"/>
        <w:lang w:val="es-ES" w:eastAsia="en-US" w:bidi="ar-SA"/>
      </w:rPr>
    </w:lvl>
    <w:lvl w:ilvl="6" w:tplc="714859D6">
      <w:numFmt w:val="bullet"/>
      <w:lvlText w:val="•"/>
      <w:lvlJc w:val="left"/>
      <w:pPr>
        <w:ind w:left="3323" w:hanging="454"/>
      </w:pPr>
      <w:rPr>
        <w:rFonts w:hint="default"/>
        <w:lang w:val="es-ES" w:eastAsia="en-US" w:bidi="ar-SA"/>
      </w:rPr>
    </w:lvl>
    <w:lvl w:ilvl="7" w:tplc="D51C472A">
      <w:numFmt w:val="bullet"/>
      <w:lvlText w:val="•"/>
      <w:lvlJc w:val="left"/>
      <w:pPr>
        <w:ind w:left="3707" w:hanging="454"/>
      </w:pPr>
      <w:rPr>
        <w:rFonts w:hint="default"/>
        <w:lang w:val="es-ES" w:eastAsia="en-US" w:bidi="ar-SA"/>
      </w:rPr>
    </w:lvl>
    <w:lvl w:ilvl="8" w:tplc="626C3358">
      <w:numFmt w:val="bullet"/>
      <w:lvlText w:val="•"/>
      <w:lvlJc w:val="left"/>
      <w:pPr>
        <w:ind w:left="4091" w:hanging="454"/>
      </w:pPr>
      <w:rPr>
        <w:rFonts w:hint="default"/>
        <w:lang w:val="es-ES" w:eastAsia="en-US" w:bidi="ar-SA"/>
      </w:rPr>
    </w:lvl>
  </w:abstractNum>
  <w:abstractNum w:abstractNumId="9">
    <w:nsid w:val="65B47EE5"/>
    <w:multiLevelType w:val="hybridMultilevel"/>
    <w:tmpl w:val="D7706EB8"/>
    <w:lvl w:ilvl="0" w:tplc="56101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1BD5"/>
    <w:multiLevelType w:val="hybridMultilevel"/>
    <w:tmpl w:val="E840A238"/>
    <w:lvl w:ilvl="0" w:tplc="C6BCC0D6">
      <w:start w:val="1"/>
      <w:numFmt w:val="upperRoman"/>
      <w:lvlText w:val="%1."/>
      <w:lvlJc w:val="left"/>
      <w:pPr>
        <w:ind w:left="974" w:hanging="454"/>
      </w:pPr>
      <w:rPr>
        <w:rFonts w:ascii="Arial MT" w:eastAsia="Arial MT" w:hAnsi="Arial MT" w:cs="Arial MT" w:hint="default"/>
        <w:w w:val="88"/>
        <w:sz w:val="24"/>
        <w:szCs w:val="24"/>
        <w:lang w:val="es-ES" w:eastAsia="en-US" w:bidi="ar-SA"/>
      </w:rPr>
    </w:lvl>
    <w:lvl w:ilvl="1" w:tplc="61F8D1CE">
      <w:numFmt w:val="bullet"/>
      <w:lvlText w:val="•"/>
      <w:lvlJc w:val="left"/>
      <w:pPr>
        <w:ind w:left="1392" w:hanging="454"/>
      </w:pPr>
      <w:rPr>
        <w:rFonts w:hint="default"/>
        <w:lang w:val="es-ES" w:eastAsia="en-US" w:bidi="ar-SA"/>
      </w:rPr>
    </w:lvl>
    <w:lvl w:ilvl="2" w:tplc="561E5242">
      <w:numFmt w:val="bullet"/>
      <w:lvlText w:val="•"/>
      <w:lvlJc w:val="left"/>
      <w:pPr>
        <w:ind w:left="1804" w:hanging="454"/>
      </w:pPr>
      <w:rPr>
        <w:rFonts w:hint="default"/>
        <w:lang w:val="es-ES" w:eastAsia="en-US" w:bidi="ar-SA"/>
      </w:rPr>
    </w:lvl>
    <w:lvl w:ilvl="3" w:tplc="0080677C">
      <w:numFmt w:val="bullet"/>
      <w:lvlText w:val="•"/>
      <w:lvlJc w:val="left"/>
      <w:pPr>
        <w:ind w:left="2216" w:hanging="454"/>
      </w:pPr>
      <w:rPr>
        <w:rFonts w:hint="default"/>
        <w:lang w:val="es-ES" w:eastAsia="en-US" w:bidi="ar-SA"/>
      </w:rPr>
    </w:lvl>
    <w:lvl w:ilvl="4" w:tplc="664002BE">
      <w:numFmt w:val="bullet"/>
      <w:lvlText w:val="•"/>
      <w:lvlJc w:val="left"/>
      <w:pPr>
        <w:ind w:left="2628" w:hanging="454"/>
      </w:pPr>
      <w:rPr>
        <w:rFonts w:hint="default"/>
        <w:lang w:val="es-ES" w:eastAsia="en-US" w:bidi="ar-SA"/>
      </w:rPr>
    </w:lvl>
    <w:lvl w:ilvl="5" w:tplc="A8C650A6">
      <w:numFmt w:val="bullet"/>
      <w:lvlText w:val="•"/>
      <w:lvlJc w:val="left"/>
      <w:pPr>
        <w:ind w:left="3041" w:hanging="454"/>
      </w:pPr>
      <w:rPr>
        <w:rFonts w:hint="default"/>
        <w:lang w:val="es-ES" w:eastAsia="en-US" w:bidi="ar-SA"/>
      </w:rPr>
    </w:lvl>
    <w:lvl w:ilvl="6" w:tplc="42D663F2">
      <w:numFmt w:val="bullet"/>
      <w:lvlText w:val="•"/>
      <w:lvlJc w:val="left"/>
      <w:pPr>
        <w:ind w:left="3453" w:hanging="454"/>
      </w:pPr>
      <w:rPr>
        <w:rFonts w:hint="default"/>
        <w:lang w:val="es-ES" w:eastAsia="en-US" w:bidi="ar-SA"/>
      </w:rPr>
    </w:lvl>
    <w:lvl w:ilvl="7" w:tplc="D690CA4C">
      <w:numFmt w:val="bullet"/>
      <w:lvlText w:val="•"/>
      <w:lvlJc w:val="left"/>
      <w:pPr>
        <w:ind w:left="3865" w:hanging="454"/>
      </w:pPr>
      <w:rPr>
        <w:rFonts w:hint="default"/>
        <w:lang w:val="es-ES" w:eastAsia="en-US" w:bidi="ar-SA"/>
      </w:rPr>
    </w:lvl>
    <w:lvl w:ilvl="8" w:tplc="8362EF34">
      <w:numFmt w:val="bullet"/>
      <w:lvlText w:val="•"/>
      <w:lvlJc w:val="left"/>
      <w:pPr>
        <w:ind w:left="4277" w:hanging="45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753618"/>
    <w:rsid w:val="00023197"/>
    <w:rsid w:val="000262C7"/>
    <w:rsid w:val="000A63A0"/>
    <w:rsid w:val="000D6A94"/>
    <w:rsid w:val="002833DB"/>
    <w:rsid w:val="002C162E"/>
    <w:rsid w:val="002D2058"/>
    <w:rsid w:val="00357527"/>
    <w:rsid w:val="003E05BA"/>
    <w:rsid w:val="004A48F2"/>
    <w:rsid w:val="004B75B9"/>
    <w:rsid w:val="004E24B7"/>
    <w:rsid w:val="005305F1"/>
    <w:rsid w:val="00542E49"/>
    <w:rsid w:val="00571D30"/>
    <w:rsid w:val="0057737D"/>
    <w:rsid w:val="00583114"/>
    <w:rsid w:val="00583276"/>
    <w:rsid w:val="0059474D"/>
    <w:rsid w:val="005C6E0A"/>
    <w:rsid w:val="00624FD3"/>
    <w:rsid w:val="006860F8"/>
    <w:rsid w:val="006866F7"/>
    <w:rsid w:val="006B08CB"/>
    <w:rsid w:val="006C7206"/>
    <w:rsid w:val="006F5835"/>
    <w:rsid w:val="00747E0D"/>
    <w:rsid w:val="00753618"/>
    <w:rsid w:val="007A2D80"/>
    <w:rsid w:val="007A6486"/>
    <w:rsid w:val="007C25BE"/>
    <w:rsid w:val="0080319F"/>
    <w:rsid w:val="00853D7D"/>
    <w:rsid w:val="0085761F"/>
    <w:rsid w:val="00866663"/>
    <w:rsid w:val="008A28AF"/>
    <w:rsid w:val="008E0AB7"/>
    <w:rsid w:val="008E66BC"/>
    <w:rsid w:val="00910E7D"/>
    <w:rsid w:val="009226A0"/>
    <w:rsid w:val="00934950"/>
    <w:rsid w:val="00974AE9"/>
    <w:rsid w:val="00984F27"/>
    <w:rsid w:val="00A34BCC"/>
    <w:rsid w:val="00AC0E96"/>
    <w:rsid w:val="00B467B6"/>
    <w:rsid w:val="00B610B9"/>
    <w:rsid w:val="00B84466"/>
    <w:rsid w:val="00C817D7"/>
    <w:rsid w:val="00CC11D1"/>
    <w:rsid w:val="00CE68FD"/>
    <w:rsid w:val="00CF1C8A"/>
    <w:rsid w:val="00CF2891"/>
    <w:rsid w:val="00CF6D90"/>
    <w:rsid w:val="00CF7677"/>
    <w:rsid w:val="00D11360"/>
    <w:rsid w:val="00D24833"/>
    <w:rsid w:val="00D30B31"/>
    <w:rsid w:val="00D34115"/>
    <w:rsid w:val="00D63248"/>
    <w:rsid w:val="00D95B9E"/>
    <w:rsid w:val="00DB66C4"/>
    <w:rsid w:val="00DE22E3"/>
    <w:rsid w:val="00DF5363"/>
    <w:rsid w:val="00E11E3F"/>
    <w:rsid w:val="00E62596"/>
    <w:rsid w:val="00E90CCC"/>
    <w:rsid w:val="00EC1467"/>
    <w:rsid w:val="00ED260D"/>
    <w:rsid w:val="00F356BC"/>
    <w:rsid w:val="00F81BCC"/>
    <w:rsid w:val="00FA5802"/>
    <w:rsid w:val="00FD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D3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36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61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46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67B6"/>
  </w:style>
  <w:style w:type="paragraph" w:styleId="Piedepgina">
    <w:name w:val="footer"/>
    <w:basedOn w:val="Normal"/>
    <w:link w:val="PiedepginaCar"/>
    <w:uiPriority w:val="99"/>
    <w:semiHidden/>
    <w:unhideWhenUsed/>
    <w:rsid w:val="00B46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67B6"/>
  </w:style>
  <w:style w:type="paragraph" w:styleId="Textodeglobo">
    <w:name w:val="Balloon Text"/>
    <w:basedOn w:val="Normal"/>
    <w:link w:val="TextodegloboCar"/>
    <w:uiPriority w:val="99"/>
    <w:semiHidden/>
    <w:unhideWhenUsed/>
    <w:rsid w:val="00B467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0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8E0AB7"/>
    <w:pPr>
      <w:ind w:left="974" w:hanging="454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0AB7"/>
    <w:rPr>
      <w:rFonts w:ascii="Arial MT" w:eastAsia="Arial MT" w:hAnsi="Arial MT" w:cs="Arial MT"/>
      <w:sz w:val="24"/>
      <w:szCs w:val="24"/>
      <w:lang w:val="es-ES"/>
    </w:rPr>
  </w:style>
  <w:style w:type="paragraph" w:customStyle="1" w:styleId="Heading1">
    <w:name w:val="Heading 1"/>
    <w:basedOn w:val="Normal"/>
    <w:uiPriority w:val="1"/>
    <w:qFormat/>
    <w:rsid w:val="008E0AB7"/>
    <w:pPr>
      <w:ind w:left="38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E0AB7"/>
    <w:pPr>
      <w:spacing w:before="26"/>
      <w:ind w:left="380" w:right="164"/>
      <w:jc w:val="center"/>
      <w:outlineLvl w:val="2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D7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publicas@sanmiguelelalto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Ciber</cp:lastModifiedBy>
  <cp:revision>7</cp:revision>
  <cp:lastPrinted>2022-11-04T20:47:00Z</cp:lastPrinted>
  <dcterms:created xsi:type="dcterms:W3CDTF">2022-11-05T23:07:00Z</dcterms:created>
  <dcterms:modified xsi:type="dcterms:W3CDTF">2022-11-07T01:14:00Z</dcterms:modified>
</cp:coreProperties>
</file>